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2" w:rsidRDefault="0086605C" w:rsidP="00575D97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TIPS FOR WRITING MINUTES</w:t>
      </w:r>
    </w:p>
    <w:p w:rsidR="003F0E9D" w:rsidRPr="004E2991" w:rsidRDefault="004E2991" w:rsidP="00575D97">
      <w:pPr>
        <w:spacing w:line="240" w:lineRule="auto"/>
        <w:contextualSpacing/>
        <w:rPr>
          <w:rFonts w:ascii="Arial Black" w:hAnsi="Arial Black" w:cs="Arial"/>
          <w:sz w:val="24"/>
          <w:szCs w:val="24"/>
        </w:rPr>
      </w:pPr>
      <w:r w:rsidRPr="004E2991">
        <w:rPr>
          <w:rFonts w:ascii="Arial Black" w:hAnsi="Arial Black" w:cs="Arial"/>
          <w:sz w:val="24"/>
          <w:szCs w:val="24"/>
        </w:rPr>
        <w:t>The Agenda</w:t>
      </w:r>
    </w:p>
    <w:p w:rsidR="003F0E9D" w:rsidRPr="004E2991" w:rsidRDefault="003F0E9D" w:rsidP="004E29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2991">
        <w:rPr>
          <w:rFonts w:ascii="Arial" w:hAnsi="Arial" w:cs="Arial"/>
        </w:rPr>
        <w:t xml:space="preserve">Get a </w:t>
      </w:r>
      <w:r w:rsidR="00C07F86" w:rsidRPr="004E2991">
        <w:rPr>
          <w:rFonts w:ascii="Arial" w:hAnsi="Arial" w:cs="Arial"/>
        </w:rPr>
        <w:t xml:space="preserve">copy of the </w:t>
      </w:r>
      <w:r w:rsidR="0025432E" w:rsidRPr="004E2991">
        <w:rPr>
          <w:rFonts w:ascii="Arial" w:hAnsi="Arial" w:cs="Arial"/>
        </w:rPr>
        <w:t>agenda</w:t>
      </w:r>
      <w:r w:rsidR="00C07F86" w:rsidRPr="004E2991">
        <w:rPr>
          <w:rFonts w:ascii="Arial" w:hAnsi="Arial" w:cs="Arial"/>
        </w:rPr>
        <w:t xml:space="preserve"> prior to the meeting</w:t>
      </w:r>
      <w:r w:rsidR="0025432E" w:rsidRPr="004E2991">
        <w:rPr>
          <w:rFonts w:ascii="Arial" w:hAnsi="Arial" w:cs="Arial"/>
        </w:rPr>
        <w:t>.</w:t>
      </w:r>
    </w:p>
    <w:p w:rsidR="003F0E9D" w:rsidRPr="004E2991" w:rsidRDefault="004E2991" w:rsidP="004E29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2991">
        <w:rPr>
          <w:rFonts w:ascii="Arial" w:hAnsi="Arial" w:cs="Arial"/>
        </w:rPr>
        <w:t xml:space="preserve">Create an outline based on the Agenda.  This </w:t>
      </w:r>
      <w:r w:rsidR="003F0E9D" w:rsidRPr="004E2991">
        <w:rPr>
          <w:rFonts w:ascii="Arial" w:hAnsi="Arial" w:cs="Arial"/>
        </w:rPr>
        <w:t>mak</w:t>
      </w:r>
      <w:r w:rsidRPr="004E2991">
        <w:rPr>
          <w:rFonts w:ascii="Arial" w:hAnsi="Arial" w:cs="Arial"/>
        </w:rPr>
        <w:t>es</w:t>
      </w:r>
      <w:r w:rsidR="00844BBC">
        <w:rPr>
          <w:rFonts w:ascii="Arial" w:hAnsi="Arial" w:cs="Arial"/>
        </w:rPr>
        <w:t xml:space="preserve"> </w:t>
      </w:r>
      <w:r w:rsidR="00736EE6">
        <w:rPr>
          <w:rFonts w:ascii="Arial" w:hAnsi="Arial" w:cs="Arial"/>
        </w:rPr>
        <w:t xml:space="preserve">it easy to jot down decisions, </w:t>
      </w:r>
      <w:r w:rsidR="00844BBC">
        <w:rPr>
          <w:rFonts w:ascii="Arial" w:hAnsi="Arial" w:cs="Arial"/>
        </w:rPr>
        <w:t>motions or assignments</w:t>
      </w:r>
      <w:r w:rsidR="003F0E9D" w:rsidRPr="004E2991">
        <w:rPr>
          <w:rFonts w:ascii="Arial" w:hAnsi="Arial" w:cs="Arial"/>
        </w:rPr>
        <w:t xml:space="preserve"> as the meeting progresses.  Leave space below each item for hand-written notes.</w:t>
      </w:r>
    </w:p>
    <w:p w:rsidR="004E2991" w:rsidRPr="004E2991" w:rsidRDefault="00417D5D" w:rsidP="004E299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Taking</w:t>
      </w:r>
      <w:r w:rsidR="004E2991" w:rsidRPr="004E2991">
        <w:rPr>
          <w:rFonts w:ascii="Arial Black" w:hAnsi="Arial Black" w:cs="Arial"/>
          <w:sz w:val="24"/>
          <w:szCs w:val="24"/>
        </w:rPr>
        <w:t xml:space="preserve"> Notes</w:t>
      </w:r>
    </w:p>
    <w:p w:rsidR="004E2991" w:rsidRPr="004E2991" w:rsidRDefault="004E2991" w:rsidP="004E29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2991">
        <w:rPr>
          <w:rFonts w:ascii="Arial" w:hAnsi="Arial" w:cs="Arial"/>
        </w:rPr>
        <w:t>Do n</w:t>
      </w:r>
      <w:r w:rsidR="00417D5D">
        <w:rPr>
          <w:rFonts w:ascii="Arial" w:hAnsi="Arial" w:cs="Arial"/>
        </w:rPr>
        <w:t>ot participate in the discussion.</w:t>
      </w:r>
      <w:r w:rsidR="00736EE6">
        <w:rPr>
          <w:rFonts w:ascii="Arial" w:hAnsi="Arial" w:cs="Arial"/>
        </w:rPr>
        <w:t xml:space="preserve">  You cannot participate and take notes, too.</w:t>
      </w:r>
    </w:p>
    <w:p w:rsidR="00565F49" w:rsidRPr="004E2991" w:rsidRDefault="00C07F86" w:rsidP="004E29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2991">
        <w:rPr>
          <w:rFonts w:ascii="Arial" w:hAnsi="Arial" w:cs="Arial"/>
        </w:rPr>
        <w:t>Write the exact wording of motions, movers and seconders names</w:t>
      </w:r>
      <w:r w:rsidR="00575D97">
        <w:rPr>
          <w:rFonts w:ascii="Arial" w:hAnsi="Arial" w:cs="Arial"/>
        </w:rPr>
        <w:t xml:space="preserve"> (controversial</w:t>
      </w:r>
      <w:r w:rsidR="006967E5">
        <w:rPr>
          <w:rFonts w:ascii="Arial" w:hAnsi="Arial" w:cs="Arial"/>
        </w:rPr>
        <w:t xml:space="preserve"> but, for now [5-2014]</w:t>
      </w:r>
      <w:r w:rsidR="000C1E12">
        <w:rPr>
          <w:rFonts w:ascii="Arial" w:hAnsi="Arial" w:cs="Arial"/>
        </w:rPr>
        <w:t xml:space="preserve">, most chapters </w:t>
      </w:r>
      <w:bookmarkStart w:id="0" w:name="_GoBack"/>
      <w:bookmarkEnd w:id="0"/>
      <w:r w:rsidR="006967E5">
        <w:rPr>
          <w:rFonts w:ascii="Arial" w:hAnsi="Arial" w:cs="Arial"/>
        </w:rPr>
        <w:t>record these names</w:t>
      </w:r>
      <w:r w:rsidR="00575D97">
        <w:rPr>
          <w:rFonts w:ascii="Arial" w:hAnsi="Arial" w:cs="Arial"/>
        </w:rPr>
        <w:t>)</w:t>
      </w:r>
      <w:r w:rsidRPr="004E2991">
        <w:rPr>
          <w:rFonts w:ascii="Arial" w:hAnsi="Arial" w:cs="Arial"/>
        </w:rPr>
        <w:t xml:space="preserve">, any amendments and whether the motion carried or </w:t>
      </w:r>
      <w:r w:rsidR="00844BBC">
        <w:rPr>
          <w:rFonts w:ascii="Arial" w:hAnsi="Arial" w:cs="Arial"/>
        </w:rPr>
        <w:t>failed.</w:t>
      </w:r>
      <w:r w:rsidR="00565F49" w:rsidRPr="004E2991">
        <w:rPr>
          <w:rFonts w:ascii="Arial" w:hAnsi="Arial" w:cs="Arial"/>
        </w:rPr>
        <w:t xml:space="preserve">  If needed, ask to have the motion written.</w:t>
      </w:r>
      <w:r w:rsidR="00A8318C" w:rsidRPr="004E2991">
        <w:rPr>
          <w:rFonts w:ascii="Arial" w:hAnsi="Arial" w:cs="Arial"/>
        </w:rPr>
        <w:t xml:space="preserve">  Do not </w:t>
      </w:r>
      <w:r w:rsidR="00844BBC">
        <w:rPr>
          <w:rFonts w:ascii="Arial" w:hAnsi="Arial" w:cs="Arial"/>
        </w:rPr>
        <w:t>record</w:t>
      </w:r>
      <w:r w:rsidR="00C11E2E">
        <w:rPr>
          <w:rFonts w:ascii="Arial" w:hAnsi="Arial" w:cs="Arial"/>
        </w:rPr>
        <w:t xml:space="preserve"> the number of yes a</w:t>
      </w:r>
      <w:r w:rsidR="00575D97">
        <w:rPr>
          <w:rFonts w:ascii="Arial" w:hAnsi="Arial" w:cs="Arial"/>
        </w:rPr>
        <w:t xml:space="preserve">nd no votes; </w:t>
      </w:r>
      <w:r w:rsidR="00C11E2E">
        <w:rPr>
          <w:rFonts w:ascii="Arial" w:hAnsi="Arial" w:cs="Arial"/>
        </w:rPr>
        <w:t>just say the motion ‘carried’ or ‘failed’.</w:t>
      </w:r>
    </w:p>
    <w:p w:rsidR="008250E8" w:rsidRDefault="00417D5D" w:rsidP="004E29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Don’t try to write</w:t>
      </w:r>
      <w:r w:rsidR="008250E8" w:rsidRPr="004E2991">
        <w:rPr>
          <w:rFonts w:ascii="Arial" w:hAnsi="Arial" w:cs="Arial"/>
        </w:rPr>
        <w:t xml:space="preserve"> every detail of the meeting.</w:t>
      </w:r>
      <w:r w:rsidR="00C07F86" w:rsidRPr="004E2991">
        <w:rPr>
          <w:rFonts w:ascii="Arial" w:hAnsi="Arial" w:cs="Arial"/>
        </w:rPr>
        <w:t xml:space="preserve">  Do write</w:t>
      </w:r>
      <w:r w:rsidR="00142143" w:rsidRPr="004E2991">
        <w:rPr>
          <w:rFonts w:ascii="Arial" w:hAnsi="Arial" w:cs="Arial"/>
        </w:rPr>
        <w:t xml:space="preserve"> motions and votes, decisions, assignments, action steps, committee recommendations, etc.</w:t>
      </w:r>
    </w:p>
    <w:p w:rsidR="00417D5D" w:rsidRPr="004E2991" w:rsidRDefault="00417D5D" w:rsidP="004E29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there is no obvious decision or conclusion (discussion jumps around), ask for clarification.</w:t>
      </w:r>
    </w:p>
    <w:p w:rsidR="00142143" w:rsidRPr="004E2991" w:rsidRDefault="00052028" w:rsidP="004E29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2991">
        <w:rPr>
          <w:rFonts w:ascii="Arial" w:hAnsi="Arial" w:cs="Arial"/>
        </w:rPr>
        <w:t xml:space="preserve">Some secretaries find it helpful to record the meeting.  </w:t>
      </w:r>
      <w:r w:rsidR="00142143" w:rsidRPr="004E2991">
        <w:rPr>
          <w:rFonts w:ascii="Arial" w:hAnsi="Arial" w:cs="Arial"/>
        </w:rPr>
        <w:t xml:space="preserve">If you record the meeting, be sure to tell attendees they are being recorded.  </w:t>
      </w:r>
      <w:r w:rsidRPr="004E2991">
        <w:rPr>
          <w:rFonts w:ascii="Arial" w:hAnsi="Arial" w:cs="Arial"/>
        </w:rPr>
        <w:t>Use the recording for clarification; do</w:t>
      </w:r>
      <w:r w:rsidR="00142143" w:rsidRPr="004E2991">
        <w:rPr>
          <w:rFonts w:ascii="Arial" w:hAnsi="Arial" w:cs="Arial"/>
        </w:rPr>
        <w:t xml:space="preserve"> not </w:t>
      </w:r>
      <w:r w:rsidR="00C07F86" w:rsidRPr="004E2991">
        <w:rPr>
          <w:rFonts w:ascii="Arial" w:hAnsi="Arial" w:cs="Arial"/>
        </w:rPr>
        <w:t>write</w:t>
      </w:r>
      <w:r w:rsidRPr="004E2991">
        <w:rPr>
          <w:rFonts w:ascii="Arial" w:hAnsi="Arial" w:cs="Arial"/>
        </w:rPr>
        <w:t xml:space="preserve"> a</w:t>
      </w:r>
      <w:r w:rsidR="00142143" w:rsidRPr="004E2991">
        <w:rPr>
          <w:rFonts w:ascii="Arial" w:hAnsi="Arial" w:cs="Arial"/>
        </w:rPr>
        <w:t xml:space="preserve"> word-for-word transcript.</w:t>
      </w:r>
    </w:p>
    <w:p w:rsidR="003F0E9D" w:rsidRDefault="003F0E9D" w:rsidP="005015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15F6">
        <w:rPr>
          <w:rFonts w:ascii="Arial" w:hAnsi="Arial" w:cs="Arial"/>
        </w:rPr>
        <w:t>Note any documents handed out at the meeting.  Copies of handouts are stored</w:t>
      </w:r>
      <w:r w:rsidR="00C07F86" w:rsidRPr="005015F6">
        <w:rPr>
          <w:rFonts w:ascii="Arial" w:hAnsi="Arial" w:cs="Arial"/>
        </w:rPr>
        <w:t xml:space="preserve"> with the minutes of the meeting.</w:t>
      </w:r>
      <w:r w:rsidR="004E2991" w:rsidRPr="005015F6">
        <w:rPr>
          <w:rFonts w:ascii="Arial" w:hAnsi="Arial" w:cs="Arial"/>
        </w:rPr>
        <w:t xml:space="preserve">  They </w:t>
      </w:r>
      <w:r w:rsidR="00536271">
        <w:rPr>
          <w:rFonts w:ascii="Arial" w:hAnsi="Arial" w:cs="Arial"/>
        </w:rPr>
        <w:t xml:space="preserve">may be </w:t>
      </w:r>
      <w:r w:rsidR="004E2991" w:rsidRPr="005015F6">
        <w:rPr>
          <w:rFonts w:ascii="Arial" w:hAnsi="Arial" w:cs="Arial"/>
        </w:rPr>
        <w:t>passed, along with the minutes, to women who were unable to attend.</w:t>
      </w:r>
      <w:r w:rsidR="00536271">
        <w:rPr>
          <w:rFonts w:ascii="Arial" w:hAnsi="Arial" w:cs="Arial"/>
        </w:rPr>
        <w:t xml:space="preserve">  If handouts are not passed to non-attendees, the</w:t>
      </w:r>
      <w:r w:rsidR="00C11E2E">
        <w:rPr>
          <w:rFonts w:ascii="Arial" w:hAnsi="Arial" w:cs="Arial"/>
        </w:rPr>
        <w:t>y</w:t>
      </w:r>
      <w:r w:rsidR="00536271">
        <w:rPr>
          <w:rFonts w:ascii="Arial" w:hAnsi="Arial" w:cs="Arial"/>
        </w:rPr>
        <w:t xml:space="preserve"> should be summarized in the minutes.</w:t>
      </w:r>
    </w:p>
    <w:p w:rsidR="00536271" w:rsidRDefault="005015F6" w:rsidP="0053627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Wording the Writing</w:t>
      </w:r>
    </w:p>
    <w:p w:rsidR="00536271" w:rsidRPr="00536271" w:rsidRDefault="00536271" w:rsidP="00536271">
      <w:pPr>
        <w:pStyle w:val="ListParagraph"/>
        <w:numPr>
          <w:ilvl w:val="0"/>
          <w:numId w:val="5"/>
        </w:numPr>
        <w:rPr>
          <w:rFonts w:ascii="Arial Black" w:hAnsi="Arial Black" w:cs="Arial"/>
          <w:sz w:val="24"/>
          <w:szCs w:val="24"/>
        </w:rPr>
      </w:pPr>
      <w:r w:rsidRPr="00536271">
        <w:rPr>
          <w:rFonts w:ascii="Arial" w:hAnsi="Arial" w:cs="Arial"/>
        </w:rPr>
        <w:t>Be concise.</w:t>
      </w:r>
      <w:r>
        <w:rPr>
          <w:rFonts w:ascii="Arial" w:hAnsi="Arial" w:cs="Arial"/>
        </w:rPr>
        <w:t xml:space="preserve">  Record motions, votes and key actions or assignments.</w:t>
      </w:r>
    </w:p>
    <w:p w:rsidR="00C07F86" w:rsidRPr="005015F6" w:rsidRDefault="00FD48EC" w:rsidP="005015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headings</w:t>
      </w:r>
      <w:r w:rsidR="00FE6B96">
        <w:rPr>
          <w:rFonts w:ascii="Arial" w:hAnsi="Arial" w:cs="Arial"/>
        </w:rPr>
        <w:t>.  Follow</w:t>
      </w:r>
      <w:r>
        <w:rPr>
          <w:rFonts w:ascii="Arial" w:hAnsi="Arial" w:cs="Arial"/>
        </w:rPr>
        <w:t xml:space="preserve"> the order of business set in the Agenda.</w:t>
      </w:r>
    </w:p>
    <w:p w:rsidR="00A451DE" w:rsidRDefault="00565F49" w:rsidP="005015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15F6">
        <w:rPr>
          <w:rFonts w:ascii="Arial" w:hAnsi="Arial" w:cs="Arial"/>
        </w:rPr>
        <w:t xml:space="preserve">Avoid first person pronouns like </w:t>
      </w:r>
      <w:r w:rsidR="008250E8" w:rsidRPr="005015F6">
        <w:rPr>
          <w:rFonts w:ascii="Arial" w:hAnsi="Arial" w:cs="Arial"/>
        </w:rPr>
        <w:t>‘</w:t>
      </w:r>
      <w:r w:rsidR="003428C8" w:rsidRPr="005015F6">
        <w:rPr>
          <w:rFonts w:ascii="Arial" w:hAnsi="Arial" w:cs="Arial"/>
        </w:rPr>
        <w:t>we’ or ‘our’</w:t>
      </w:r>
      <w:r w:rsidR="00A451DE">
        <w:rPr>
          <w:rFonts w:ascii="Arial" w:hAnsi="Arial" w:cs="Arial"/>
        </w:rPr>
        <w:t>.</w:t>
      </w:r>
    </w:p>
    <w:p w:rsidR="00565F49" w:rsidRDefault="00A451DE" w:rsidP="005015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28C8" w:rsidRPr="005015F6">
        <w:rPr>
          <w:rFonts w:ascii="Arial" w:hAnsi="Arial" w:cs="Arial"/>
        </w:rPr>
        <w:t>se the past tense.</w:t>
      </w:r>
    </w:p>
    <w:p w:rsidR="00FE6B96" w:rsidRPr="00FE6B96" w:rsidRDefault="00854D73" w:rsidP="00FE6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Record</w:t>
      </w:r>
      <w:r w:rsidR="00FE6B96">
        <w:rPr>
          <w:rFonts w:ascii="Arial" w:hAnsi="Arial" w:cs="Arial"/>
        </w:rPr>
        <w:t xml:space="preserve"> personal names for motion-makers and seconds, </w:t>
      </w:r>
      <w:r w:rsidR="002562BD">
        <w:rPr>
          <w:rFonts w:ascii="Arial" w:hAnsi="Arial" w:cs="Arial"/>
        </w:rPr>
        <w:t xml:space="preserve">to identify who gave a report, </w:t>
      </w:r>
      <w:r w:rsidR="00FE6B96">
        <w:rPr>
          <w:rFonts w:ascii="Arial" w:hAnsi="Arial" w:cs="Arial"/>
        </w:rPr>
        <w:t>and for tasks to be completed by one or more of the meeting attendees</w:t>
      </w:r>
      <w:r w:rsidR="00844BBC">
        <w:rPr>
          <w:rFonts w:ascii="Arial" w:hAnsi="Arial" w:cs="Arial"/>
        </w:rPr>
        <w:t xml:space="preserve">.  For tasks, include what needs to be done </w:t>
      </w:r>
      <w:r w:rsidR="00FE6B96">
        <w:rPr>
          <w:rFonts w:ascii="Arial" w:hAnsi="Arial" w:cs="Arial"/>
        </w:rPr>
        <w:t xml:space="preserve">and when it </w:t>
      </w:r>
      <w:r>
        <w:rPr>
          <w:rFonts w:ascii="Arial" w:hAnsi="Arial" w:cs="Arial"/>
        </w:rPr>
        <w:t>will be</w:t>
      </w:r>
      <w:r w:rsidR="00FE6B96">
        <w:rPr>
          <w:rFonts w:ascii="Arial" w:hAnsi="Arial" w:cs="Arial"/>
        </w:rPr>
        <w:t xml:space="preserve"> done.</w:t>
      </w:r>
    </w:p>
    <w:p w:rsidR="00844BBC" w:rsidRDefault="00FE6B96" w:rsidP="008660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4BBC">
        <w:rPr>
          <w:rFonts w:ascii="Arial" w:hAnsi="Arial" w:cs="Arial"/>
        </w:rPr>
        <w:t xml:space="preserve">Do not </w:t>
      </w:r>
      <w:r w:rsidR="00854D73">
        <w:rPr>
          <w:rFonts w:ascii="Arial" w:hAnsi="Arial" w:cs="Arial"/>
        </w:rPr>
        <w:t>record</w:t>
      </w:r>
      <w:r w:rsidRPr="00844BBC">
        <w:rPr>
          <w:rFonts w:ascii="Arial" w:hAnsi="Arial" w:cs="Arial"/>
        </w:rPr>
        <w:t xml:space="preserve"> </w:t>
      </w:r>
      <w:r w:rsidR="005A7606" w:rsidRPr="00844BBC">
        <w:rPr>
          <w:rFonts w:ascii="Arial" w:hAnsi="Arial" w:cs="Arial"/>
        </w:rPr>
        <w:t>personal names of women involved in discussion, corrections or questions.  Just say: “After discussion</w:t>
      </w:r>
      <w:r w:rsidR="0029043F" w:rsidRPr="00844BBC">
        <w:rPr>
          <w:rFonts w:ascii="Arial" w:hAnsi="Arial" w:cs="Arial"/>
        </w:rPr>
        <w:t>, it was decided</w:t>
      </w:r>
      <w:r w:rsidR="00924310" w:rsidRPr="00844BBC">
        <w:rPr>
          <w:rFonts w:ascii="Arial" w:hAnsi="Arial" w:cs="Arial"/>
        </w:rPr>
        <w:t xml:space="preserve">…”, or </w:t>
      </w:r>
      <w:r w:rsidR="002562BD">
        <w:rPr>
          <w:rFonts w:ascii="Arial" w:hAnsi="Arial" w:cs="Arial"/>
        </w:rPr>
        <w:t>“</w:t>
      </w:r>
      <w:r w:rsidR="00844BBC" w:rsidRPr="00844BBC">
        <w:rPr>
          <w:rFonts w:ascii="Arial" w:hAnsi="Arial" w:cs="Arial"/>
        </w:rPr>
        <w:t>During discussion</w:t>
      </w:r>
      <w:r w:rsidR="002562BD">
        <w:rPr>
          <w:rFonts w:ascii="Arial" w:hAnsi="Arial" w:cs="Arial"/>
        </w:rPr>
        <w:t>,</w:t>
      </w:r>
      <w:r w:rsidR="00844BBC" w:rsidRPr="00844BBC">
        <w:rPr>
          <w:rFonts w:ascii="Arial" w:hAnsi="Arial" w:cs="Arial"/>
        </w:rPr>
        <w:t xml:space="preserve"> </w:t>
      </w:r>
      <w:r w:rsidR="002562BD">
        <w:rPr>
          <w:rFonts w:ascii="Arial" w:hAnsi="Arial" w:cs="Arial"/>
        </w:rPr>
        <w:t>‘</w:t>
      </w:r>
      <w:r w:rsidR="00844BBC" w:rsidRPr="00844BBC">
        <w:rPr>
          <w:rFonts w:ascii="Arial" w:hAnsi="Arial" w:cs="Arial"/>
        </w:rPr>
        <w:t>so and so</w:t>
      </w:r>
      <w:r w:rsidR="002562BD">
        <w:rPr>
          <w:rFonts w:ascii="Arial" w:hAnsi="Arial" w:cs="Arial"/>
        </w:rPr>
        <w:t>’</w:t>
      </w:r>
      <w:r w:rsidR="00844BBC" w:rsidRPr="00844BBC">
        <w:rPr>
          <w:rFonts w:ascii="Arial" w:hAnsi="Arial" w:cs="Arial"/>
        </w:rPr>
        <w:t xml:space="preserve"> was explained.</w:t>
      </w:r>
      <w:r w:rsidR="002562BD">
        <w:rPr>
          <w:rFonts w:ascii="Arial" w:hAnsi="Arial" w:cs="Arial"/>
        </w:rPr>
        <w:t>”</w:t>
      </w:r>
    </w:p>
    <w:p w:rsidR="002562BD" w:rsidRDefault="00FE6B96" w:rsidP="008660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4BBC">
        <w:rPr>
          <w:rFonts w:ascii="Arial" w:hAnsi="Arial" w:cs="Arial"/>
        </w:rPr>
        <w:t>U</w:t>
      </w:r>
      <w:r w:rsidR="005A7606" w:rsidRPr="00844BBC">
        <w:rPr>
          <w:rFonts w:ascii="Arial" w:hAnsi="Arial" w:cs="Arial"/>
        </w:rPr>
        <w:t xml:space="preserve">se objective wording.  </w:t>
      </w:r>
      <w:r w:rsidR="00565F49" w:rsidRPr="00844BBC">
        <w:rPr>
          <w:rFonts w:ascii="Arial" w:hAnsi="Arial" w:cs="Arial"/>
        </w:rPr>
        <w:t xml:space="preserve">Avoid </w:t>
      </w:r>
      <w:r w:rsidR="003428C8" w:rsidRPr="00844BBC">
        <w:rPr>
          <w:rFonts w:ascii="Arial" w:hAnsi="Arial" w:cs="Arial"/>
        </w:rPr>
        <w:t>opinion words like the following: we</w:t>
      </w:r>
      <w:r w:rsidR="008250E8" w:rsidRPr="00844BBC">
        <w:rPr>
          <w:rFonts w:ascii="Arial" w:hAnsi="Arial" w:cs="Arial"/>
        </w:rPr>
        <w:t xml:space="preserve"> </w:t>
      </w:r>
      <w:r w:rsidR="008250E8" w:rsidRPr="00380EC3">
        <w:rPr>
          <w:rFonts w:ascii="Arial" w:hAnsi="Arial" w:cs="Arial"/>
          <w:b/>
        </w:rPr>
        <w:t>need</w:t>
      </w:r>
      <w:r w:rsidR="003428C8" w:rsidRPr="00380EC3">
        <w:rPr>
          <w:rFonts w:ascii="Arial" w:hAnsi="Arial" w:cs="Arial"/>
          <w:b/>
        </w:rPr>
        <w:t>/must/should</w:t>
      </w:r>
      <w:r w:rsidR="003428C8" w:rsidRPr="00844BBC">
        <w:rPr>
          <w:rFonts w:ascii="Arial" w:hAnsi="Arial" w:cs="Arial"/>
        </w:rPr>
        <w:t>;</w:t>
      </w:r>
      <w:r w:rsidR="008250E8" w:rsidRPr="00844BBC">
        <w:rPr>
          <w:rFonts w:ascii="Arial" w:hAnsi="Arial" w:cs="Arial"/>
        </w:rPr>
        <w:t xml:space="preserve"> </w:t>
      </w:r>
      <w:r w:rsidR="00565F49" w:rsidRPr="00844BBC">
        <w:rPr>
          <w:rFonts w:ascii="Arial" w:hAnsi="Arial" w:cs="Arial"/>
          <w:b/>
        </w:rPr>
        <w:t>warm</w:t>
      </w:r>
      <w:r w:rsidR="00565F49" w:rsidRPr="00844BBC">
        <w:rPr>
          <w:rFonts w:ascii="Arial" w:hAnsi="Arial" w:cs="Arial"/>
        </w:rPr>
        <w:t xml:space="preserve"> we</w:t>
      </w:r>
      <w:r w:rsidR="003428C8" w:rsidRPr="00844BBC">
        <w:rPr>
          <w:rFonts w:ascii="Arial" w:hAnsi="Arial" w:cs="Arial"/>
        </w:rPr>
        <w:t xml:space="preserve">lcome; </w:t>
      </w:r>
      <w:r w:rsidR="00380EC3">
        <w:rPr>
          <w:rFonts w:ascii="Arial" w:hAnsi="Arial" w:cs="Arial"/>
          <w:b/>
        </w:rPr>
        <w:t>enthusiastic</w:t>
      </w:r>
      <w:r w:rsidR="00565F49" w:rsidRPr="00844BBC">
        <w:rPr>
          <w:rFonts w:ascii="Arial" w:hAnsi="Arial" w:cs="Arial"/>
        </w:rPr>
        <w:t xml:space="preserve"> discussion</w:t>
      </w:r>
      <w:r w:rsidR="00536271">
        <w:rPr>
          <w:rFonts w:ascii="Arial" w:hAnsi="Arial" w:cs="Arial"/>
        </w:rPr>
        <w:t xml:space="preserve">, </w:t>
      </w:r>
      <w:r w:rsidR="00536271" w:rsidRPr="00536271">
        <w:rPr>
          <w:rFonts w:ascii="Arial" w:hAnsi="Arial" w:cs="Arial"/>
          <w:b/>
        </w:rPr>
        <w:t xml:space="preserve">unanimous </w:t>
      </w:r>
      <w:r w:rsidR="00536271">
        <w:rPr>
          <w:rFonts w:ascii="Arial" w:hAnsi="Arial" w:cs="Arial"/>
        </w:rPr>
        <w:t>vote</w:t>
      </w:r>
      <w:r w:rsidR="008250E8" w:rsidRPr="00844BBC">
        <w:rPr>
          <w:rFonts w:ascii="Arial" w:hAnsi="Arial" w:cs="Arial"/>
        </w:rPr>
        <w:t>.</w:t>
      </w:r>
      <w:r w:rsidR="00565F49" w:rsidRPr="00844BBC">
        <w:rPr>
          <w:rFonts w:ascii="Arial" w:hAnsi="Arial" w:cs="Arial"/>
        </w:rPr>
        <w:t xml:space="preserve"> </w:t>
      </w:r>
      <w:r w:rsidR="002562BD">
        <w:rPr>
          <w:rFonts w:ascii="Arial" w:hAnsi="Arial" w:cs="Arial"/>
        </w:rPr>
        <w:t xml:space="preserve">Avoid using adjectives and adverbs. </w:t>
      </w:r>
    </w:p>
    <w:p w:rsidR="00565F49" w:rsidRPr="00844BBC" w:rsidRDefault="00D13D7B" w:rsidP="005362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2562BD">
        <w:rPr>
          <w:rFonts w:ascii="Arial" w:hAnsi="Arial" w:cs="Arial"/>
        </w:rPr>
        <w:t>verbs</w:t>
      </w:r>
      <w:r w:rsidR="00565F49" w:rsidRPr="00844BBC">
        <w:rPr>
          <w:rFonts w:ascii="Arial" w:hAnsi="Arial" w:cs="Arial"/>
        </w:rPr>
        <w:t xml:space="preserve"> like </w:t>
      </w:r>
      <w:r w:rsidR="003428C8" w:rsidRPr="00844BBC">
        <w:rPr>
          <w:rFonts w:ascii="Arial" w:hAnsi="Arial" w:cs="Arial"/>
        </w:rPr>
        <w:t xml:space="preserve">these: </w:t>
      </w:r>
      <w:r w:rsidR="00565F49" w:rsidRPr="00844BBC">
        <w:rPr>
          <w:rFonts w:ascii="Arial" w:hAnsi="Arial" w:cs="Arial"/>
        </w:rPr>
        <w:t xml:space="preserve">announced, explained, </w:t>
      </w:r>
      <w:r w:rsidR="00FD48EC" w:rsidRPr="00844BBC">
        <w:rPr>
          <w:rFonts w:ascii="Arial" w:hAnsi="Arial" w:cs="Arial"/>
        </w:rPr>
        <w:t xml:space="preserve">informed, pointed out, presented, read, recognized, </w:t>
      </w:r>
      <w:r w:rsidR="005A7606" w:rsidRPr="00844BBC">
        <w:rPr>
          <w:rFonts w:ascii="Arial" w:hAnsi="Arial" w:cs="Arial"/>
        </w:rPr>
        <w:t>recommended,</w:t>
      </w:r>
      <w:r w:rsidR="00FD48EC" w:rsidRPr="00844BBC">
        <w:rPr>
          <w:rFonts w:ascii="Arial" w:hAnsi="Arial" w:cs="Arial"/>
        </w:rPr>
        <w:t xml:space="preserve"> referred,</w:t>
      </w:r>
      <w:r w:rsidR="00301A2B" w:rsidRPr="00844BBC">
        <w:rPr>
          <w:rFonts w:ascii="Arial" w:hAnsi="Arial" w:cs="Arial"/>
        </w:rPr>
        <w:t xml:space="preserve"> reported, reviewed, </w:t>
      </w:r>
      <w:r>
        <w:rPr>
          <w:rFonts w:ascii="Arial" w:hAnsi="Arial" w:cs="Arial"/>
        </w:rPr>
        <w:t>stated, or welcomed.</w:t>
      </w:r>
    </w:p>
    <w:p w:rsidR="00E10012" w:rsidRPr="00301A2B" w:rsidRDefault="00E10012" w:rsidP="00301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A2B">
        <w:rPr>
          <w:rFonts w:ascii="Arial" w:hAnsi="Arial" w:cs="Arial"/>
        </w:rPr>
        <w:t>Don’t say: “Treasurer T</w:t>
      </w:r>
      <w:r w:rsidR="00A60410">
        <w:rPr>
          <w:rFonts w:ascii="Arial" w:hAnsi="Arial" w:cs="Arial"/>
        </w:rPr>
        <w:t>essa</w:t>
      </w:r>
      <w:r w:rsidRPr="00301A2B">
        <w:rPr>
          <w:rFonts w:ascii="Arial" w:hAnsi="Arial" w:cs="Arial"/>
        </w:rPr>
        <w:t xml:space="preserve"> gave </w:t>
      </w:r>
      <w:r w:rsidRPr="00E25B2A">
        <w:rPr>
          <w:rFonts w:ascii="Arial" w:hAnsi="Arial" w:cs="Arial"/>
          <w:u w:val="single"/>
        </w:rPr>
        <w:t>her</w:t>
      </w:r>
      <w:r w:rsidRPr="00301A2B">
        <w:rPr>
          <w:rFonts w:ascii="Arial" w:hAnsi="Arial" w:cs="Arial"/>
        </w:rPr>
        <w:t xml:space="preserve"> report” or </w:t>
      </w:r>
      <w:r w:rsidR="00A8318C" w:rsidRPr="00301A2B">
        <w:rPr>
          <w:rFonts w:ascii="Arial" w:hAnsi="Arial" w:cs="Arial"/>
        </w:rPr>
        <w:t>“</w:t>
      </w:r>
      <w:r w:rsidR="00A8318C" w:rsidRPr="00E25B2A">
        <w:rPr>
          <w:rFonts w:ascii="Arial" w:hAnsi="Arial" w:cs="Arial"/>
          <w:u w:val="single"/>
        </w:rPr>
        <w:t>President Patty approved</w:t>
      </w:r>
      <w:r w:rsidR="00A8318C" w:rsidRPr="00301A2B">
        <w:rPr>
          <w:rFonts w:ascii="Arial" w:hAnsi="Arial" w:cs="Arial"/>
        </w:rPr>
        <w:t xml:space="preserve"> the minutes as written.” </w:t>
      </w:r>
      <w:r w:rsidR="00380EC3">
        <w:rPr>
          <w:rFonts w:ascii="Arial" w:hAnsi="Arial" w:cs="Arial"/>
        </w:rPr>
        <w:t xml:space="preserve">These reports and </w:t>
      </w:r>
      <w:r w:rsidR="00A8318C" w:rsidRPr="00301A2B">
        <w:rPr>
          <w:rFonts w:ascii="Arial" w:hAnsi="Arial" w:cs="Arial"/>
        </w:rPr>
        <w:t>documents belong to the chapter and not to an individual person.</w:t>
      </w:r>
      <w:r w:rsidRPr="00301A2B">
        <w:rPr>
          <w:rFonts w:ascii="Arial" w:hAnsi="Arial" w:cs="Arial"/>
        </w:rPr>
        <w:t xml:space="preserve">  Rather, say: “</w:t>
      </w:r>
      <w:r w:rsidR="00536271">
        <w:rPr>
          <w:rFonts w:ascii="Arial" w:hAnsi="Arial" w:cs="Arial"/>
        </w:rPr>
        <w:t>…</w:t>
      </w:r>
      <w:r w:rsidR="009B48A0">
        <w:rPr>
          <w:rFonts w:ascii="Arial" w:hAnsi="Arial" w:cs="Arial"/>
        </w:rPr>
        <w:t xml:space="preserve"> </w:t>
      </w:r>
      <w:r w:rsidR="00E25B2A">
        <w:rPr>
          <w:rFonts w:ascii="Arial" w:hAnsi="Arial" w:cs="Arial"/>
        </w:rPr>
        <w:t xml:space="preserve">presented </w:t>
      </w:r>
      <w:r w:rsidR="00E25B2A" w:rsidRPr="00E25B2A">
        <w:rPr>
          <w:rFonts w:ascii="Arial" w:hAnsi="Arial" w:cs="Arial"/>
          <w:u w:val="single"/>
        </w:rPr>
        <w:t>the</w:t>
      </w:r>
      <w:r w:rsidR="00536271">
        <w:rPr>
          <w:rFonts w:ascii="Arial" w:hAnsi="Arial" w:cs="Arial"/>
        </w:rPr>
        <w:t xml:space="preserve"> treasurer’s report”</w:t>
      </w:r>
      <w:r w:rsidRPr="00301A2B">
        <w:rPr>
          <w:rFonts w:ascii="Arial" w:hAnsi="Arial" w:cs="Arial"/>
        </w:rPr>
        <w:t xml:space="preserve"> </w:t>
      </w:r>
      <w:r w:rsidR="00A8318C" w:rsidRPr="00301A2B">
        <w:rPr>
          <w:rFonts w:ascii="Arial" w:hAnsi="Arial" w:cs="Arial"/>
        </w:rPr>
        <w:t>or “</w:t>
      </w:r>
      <w:r w:rsidR="00A8318C" w:rsidRPr="00E25B2A">
        <w:rPr>
          <w:rFonts w:ascii="Arial" w:hAnsi="Arial" w:cs="Arial"/>
          <w:u w:val="single"/>
        </w:rPr>
        <w:t>The minutes</w:t>
      </w:r>
      <w:r w:rsidR="00A8318C" w:rsidRPr="00301A2B">
        <w:rPr>
          <w:rFonts w:ascii="Arial" w:hAnsi="Arial" w:cs="Arial"/>
        </w:rPr>
        <w:t xml:space="preserve"> were approved as written.”</w:t>
      </w:r>
    </w:p>
    <w:p w:rsidR="00565F49" w:rsidRPr="00FD48EC" w:rsidRDefault="00565F49" w:rsidP="008660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8EC">
        <w:rPr>
          <w:rFonts w:ascii="Arial" w:hAnsi="Arial" w:cs="Arial"/>
        </w:rPr>
        <w:t>Questions should not appear in minutes.  Change them to statements.</w:t>
      </w:r>
    </w:p>
    <w:sectPr w:rsidR="00565F49" w:rsidRPr="00FD48EC" w:rsidSect="00536271"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9A3"/>
    <w:multiLevelType w:val="hybridMultilevel"/>
    <w:tmpl w:val="EA78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D81"/>
    <w:multiLevelType w:val="hybridMultilevel"/>
    <w:tmpl w:val="339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7FB"/>
    <w:multiLevelType w:val="hybridMultilevel"/>
    <w:tmpl w:val="73B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A73B2"/>
    <w:multiLevelType w:val="hybridMultilevel"/>
    <w:tmpl w:val="6FA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3925"/>
    <w:multiLevelType w:val="hybridMultilevel"/>
    <w:tmpl w:val="0B46D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5C"/>
    <w:rsid w:val="00052028"/>
    <w:rsid w:val="000C1E12"/>
    <w:rsid w:val="00142143"/>
    <w:rsid w:val="0025432E"/>
    <w:rsid w:val="002562BD"/>
    <w:rsid w:val="0029043F"/>
    <w:rsid w:val="002D785A"/>
    <w:rsid w:val="00301A2B"/>
    <w:rsid w:val="003428C8"/>
    <w:rsid w:val="00380EC3"/>
    <w:rsid w:val="003A41DE"/>
    <w:rsid w:val="003F0E9D"/>
    <w:rsid w:val="00417D5D"/>
    <w:rsid w:val="004E2991"/>
    <w:rsid w:val="005015F6"/>
    <w:rsid w:val="00536271"/>
    <w:rsid w:val="00565F49"/>
    <w:rsid w:val="00575D97"/>
    <w:rsid w:val="005A7606"/>
    <w:rsid w:val="006967E5"/>
    <w:rsid w:val="00736EE6"/>
    <w:rsid w:val="008250E8"/>
    <w:rsid w:val="00844BBC"/>
    <w:rsid w:val="00854D73"/>
    <w:rsid w:val="0086605C"/>
    <w:rsid w:val="00924310"/>
    <w:rsid w:val="009B48A0"/>
    <w:rsid w:val="00A451DE"/>
    <w:rsid w:val="00A60410"/>
    <w:rsid w:val="00A8318C"/>
    <w:rsid w:val="00C07F86"/>
    <w:rsid w:val="00C11E2E"/>
    <w:rsid w:val="00D13D7B"/>
    <w:rsid w:val="00DD19A9"/>
    <w:rsid w:val="00E10012"/>
    <w:rsid w:val="00E25B2A"/>
    <w:rsid w:val="00EC6962"/>
    <w:rsid w:val="00F86A7C"/>
    <w:rsid w:val="00FD48E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26</cp:revision>
  <cp:lastPrinted>2014-05-12T03:26:00Z</cp:lastPrinted>
  <dcterms:created xsi:type="dcterms:W3CDTF">2014-05-11T14:09:00Z</dcterms:created>
  <dcterms:modified xsi:type="dcterms:W3CDTF">2014-05-13T12:29:00Z</dcterms:modified>
</cp:coreProperties>
</file>